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40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 xml:space="preserve">білім басқармасының Целиноград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kk-KZ"/>
        </w:rPr>
        <w:t xml:space="preserve"> Қосшоқы станциясының негізгі орта мектебі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»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kk-KZ"/>
        </w:rPr>
        <w:t xml:space="preserve"> КММ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0FDBA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2024 жылғы мемлекеттік көрсетілетін қызмет аясындағы қызмет туралы есебін көпшілік талқылауды өткізу қорытындысы</w:t>
      </w:r>
    </w:p>
    <w:p w14:paraId="67ED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18630E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1. Көпшілік талқылауды өткізу күні: 2025 жылғы </w:t>
      </w:r>
      <w:r>
        <w:rPr>
          <w:rFonts w:ascii="Times New Roman" w:hAnsi="Times New Roman" w:cs="Times New Roman"/>
          <w:color w:val="auto"/>
          <w:sz w:val="28"/>
          <w:lang w:val="kk-KZ"/>
        </w:rPr>
        <w:t>1 наурыздан – 30 наурыз аралығында.</w:t>
      </w:r>
    </w:p>
    <w:p w14:paraId="73E9C5B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2. Көпшілік талқылауды өткізу әдісі: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білім басқармасының Целиноград 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Қосшоқы станциясының негізгі орта мектебі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»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КММ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"http://celinograd.aqmoedu.gov.kz/" </w:instrText>
      </w:r>
      <w:r>
        <w:rPr>
          <w:color w:val="0000FF"/>
        </w:rPr>
        <w:fldChar w:fldCharType="separate"/>
      </w:r>
      <w:r>
        <w:rPr>
          <w:rStyle w:val="4"/>
          <w:rFonts w:ascii="Times New Roman" w:hAnsi="Times New Roman" w:cs="Times New Roman"/>
          <w:color w:val="0000FF"/>
          <w:sz w:val="28"/>
          <w:lang w:val="kk-KZ"/>
        </w:rPr>
        <w:t>http://</w:t>
      </w:r>
      <w:r>
        <w:rPr>
          <w:rStyle w:val="4"/>
          <w:rFonts w:ascii="Times New Roman" w:hAnsi="Times New Roman" w:cs="Times New Roman"/>
          <w:color w:val="0000FF"/>
          <w:sz w:val="28"/>
          <w:lang w:val="kk-KZ"/>
        </w:rPr>
        <w:fldChar w:fldCharType="end"/>
      </w:r>
      <w:r>
        <w:rPr>
          <w:rFonts w:hint="default" w:ascii="Times New Roman" w:hAnsi="Times New Roman" w:cs="Times New Roman"/>
          <w:color w:val="0000FF"/>
          <w:sz w:val="28"/>
          <w:szCs w:val="28"/>
          <w:lang w:val="en-US"/>
        </w:rPr>
        <w:t xml:space="preserve">osh-koscheku-celinograd-akmol.edu.kz/ </w:t>
      </w:r>
      <w:r>
        <w:rPr>
          <w:rFonts w:ascii="Times New Roman" w:hAnsi="Times New Roman" w:cs="Times New Roman"/>
          <w:sz w:val="28"/>
          <w:lang w:val="kk-KZ"/>
        </w:rPr>
        <w:t xml:space="preserve"> сайтында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AAB8C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3. Көпшілік талқылау өткізі туралы хабарландыру әдісі: 2025 жылғы                        </w:t>
      </w:r>
      <w:r>
        <w:rPr>
          <w:rFonts w:ascii="Times New Roman" w:hAnsi="Times New Roman" w:cs="Times New Roman"/>
          <w:color w:val="auto"/>
          <w:sz w:val="28"/>
          <w:lang w:val="kk-KZ"/>
        </w:rPr>
        <w:t>24 ақпанда</w:t>
      </w:r>
      <w:r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білім басқармасының Целиноград 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Қосшоқы станциясының негізгі орта мектебі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»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КММ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"http://celinograd.aqmoedu.gov.kz/" </w:instrText>
      </w:r>
      <w:r>
        <w:rPr>
          <w:color w:val="0000FF"/>
        </w:rPr>
        <w:fldChar w:fldCharType="separate"/>
      </w:r>
      <w:r>
        <w:rPr>
          <w:rStyle w:val="4"/>
          <w:rFonts w:ascii="Times New Roman" w:hAnsi="Times New Roman" w:cs="Times New Roman"/>
          <w:color w:val="0000FF"/>
          <w:sz w:val="28"/>
          <w:lang w:val="kk-KZ"/>
        </w:rPr>
        <w:t>http://</w:t>
      </w:r>
      <w:r>
        <w:rPr>
          <w:rStyle w:val="4"/>
          <w:rFonts w:ascii="Times New Roman" w:hAnsi="Times New Roman" w:cs="Times New Roman"/>
          <w:color w:val="0000FF"/>
          <w:sz w:val="28"/>
          <w:lang w:val="kk-KZ"/>
        </w:rPr>
        <w:fldChar w:fldCharType="end"/>
      </w:r>
      <w:r>
        <w:rPr>
          <w:rFonts w:hint="default" w:ascii="Times New Roman" w:hAnsi="Times New Roman" w:cs="Times New Roman"/>
          <w:color w:val="0000FF"/>
          <w:sz w:val="28"/>
          <w:szCs w:val="28"/>
          <w:lang w:val="en-US"/>
        </w:rPr>
        <w:t>osh-koscheku-celinograd-akmol.edu.kz/</w:t>
      </w:r>
      <w:r>
        <w:rPr>
          <w:rFonts w:hint="default"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сайтында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30C9F5A7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4. Көпшілік талқылау қатысушыларының ұсыныстары және (немесе) ескертулер тізімі: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білім басқармасының Целиноград 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>Қосшоқы станциясының негізгі орта мектебі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»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КММ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  <w:bookmarkStart w:id="0" w:name="_GoBack"/>
      <w:bookmarkEnd w:id="0"/>
    </w:p>
    <w:p w14:paraId="4596A86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787"/>
        <w:gridCol w:w="1604"/>
        <w:gridCol w:w="1605"/>
        <w:gridCol w:w="1605"/>
        <w:gridCol w:w="1605"/>
      </w:tblGrid>
      <w:tr w14:paraId="7F0C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3F06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5EE28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19FAE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4C449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6ED59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63A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14:paraId="05A9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A72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6202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0C1EC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70CD7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7641E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299F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14:paraId="1D38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EFF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2AD8D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553F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8B3D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7EE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AC4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18F259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38A3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487ABCB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</w:t>
      </w:r>
      <w:r>
        <w:rPr>
          <w:rFonts w:hint="default" w:ascii="Times New Roman" w:hAnsi="Times New Roman" w:cs="Times New Roman"/>
          <w:b/>
          <w:sz w:val="28"/>
          <w:lang w:val="kk-KZ"/>
        </w:rPr>
        <w:t xml:space="preserve"> директоры:                            Дюсембаева С.Т</w:t>
      </w:r>
    </w:p>
    <w:p w14:paraId="12277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E05E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21CA7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826F404">
      <w:pPr>
        <w:spacing w:after="0"/>
        <w:jc w:val="both"/>
      </w:pP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4"/>
    <w:rsid w:val="000E7385"/>
    <w:rsid w:val="001E0603"/>
    <w:rsid w:val="00690D87"/>
    <w:rsid w:val="009320F6"/>
    <w:rsid w:val="00C40A84"/>
    <w:rsid w:val="2BEF2115"/>
    <w:rsid w:val="3FB77893"/>
    <w:rsid w:val="505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1442</Characters>
  <Lines>12</Lines>
  <Paragraphs>3</Paragraphs>
  <TotalTime>16</TotalTime>
  <ScaleCrop>false</ScaleCrop>
  <LinksUpToDate>false</LinksUpToDate>
  <CharactersWithSpaces>1691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2025-03-11T07:25:00Z</dcterms:created>
  <dc:creator>1456</dc:creator>
  <cp:lastModifiedBy>USER</cp:lastModifiedBy>
  <cp:lastPrinted>2025-04-08T05:26:21Z</cp:lastPrinted>
  <dcterms:modified xsi:type="dcterms:W3CDTF">2025-04-08T05:36:32Z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3F01159F69624706B9FF1E1E57725151_12</vt:lpwstr>
  </property>
</Properties>
</file>